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i w:val="1"/>
          <w:rtl w:val="0"/>
        </w:rPr>
        <w:t xml:space="preserve">Define the hypothesis and interview goal here. What do we want to achieve? What do I want to find out?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Sample of customer interview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kind of experience you have had regarding this problem? </w:t>
      </w:r>
      <w:r w:rsidDel="00000000" w:rsidR="00000000" w:rsidRPr="00000000">
        <w:rPr>
          <w:i w:val="1"/>
          <w:rtl w:val="0"/>
        </w:rPr>
        <w:t xml:space="preserve">(This is to give a chance to have either approval or disapproval that there is such a problem at all and it’s painful enough)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anything else regarding this problem that comes to your mind? Any other maybe even more painful problems before/after that? </w:t>
      </w:r>
      <w:r w:rsidDel="00000000" w:rsidR="00000000" w:rsidRPr="00000000">
        <w:rPr>
          <w:i w:val="1"/>
          <w:rtl w:val="0"/>
        </w:rPr>
        <w:t xml:space="preserve">(just to continue the discussion and dive deeper (5 WHYs)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fix the problem now? What is your solution? </w:t>
      </w:r>
      <w:r w:rsidDel="00000000" w:rsidR="00000000" w:rsidRPr="00000000">
        <w:rPr>
          <w:i w:val="1"/>
          <w:rtl w:val="0"/>
        </w:rPr>
        <w:t xml:space="preserve">(to find out how they solve the problem, if they are solving it at all and how their existing solution is different to what I do have on my mind. How ‘expensive’ is existing solution)</w:t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did you get to existing solution? </w:t>
      </w:r>
      <w:r w:rsidDel="00000000" w:rsidR="00000000" w:rsidRPr="00000000">
        <w:rPr>
          <w:rtl w:val="0"/>
        </w:rPr>
        <w:t xml:space="preserve">(Did you figure it out yourslef, did you Google it? Did you ask your friends? Where were you looking for help? So next time I can be there.)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b w:val="1"/>
          <w:rtl w:val="0"/>
        </w:rPr>
        <w:t xml:space="preserve">What expenses/discomfort this problem creates?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(In form of money and time/discomfort etc. To get the negative keywords and feeling of amount)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b w:val="1"/>
          <w:rtl w:val="0"/>
        </w:rPr>
        <w:t xml:space="preserve">What would be the ideal solution to this problem?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(Let them be unrealistic, brainstorm, be creative, no limits. Probably you will get some useful insights what should/could the solution look like in the future so you know the direction to go to.)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b w:val="1"/>
          <w:rtl w:val="0"/>
        </w:rPr>
        <w:t xml:space="preserve">Does the pain look different in different situations? How? Why? </w:t>
      </w:r>
      <w:r w:rsidDel="00000000" w:rsidR="00000000" w:rsidRPr="00000000">
        <w:rPr>
          <w:i w:val="1"/>
          <w:rtl w:val="0"/>
        </w:rPr>
        <w:t xml:space="preserve">(To find the very best / painful situation or the simplest to solve)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